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pStyle w:val="7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ascii="方正小标宋简体" w:hAnsi="Times New Roman" w:eastAsia="方正小标宋简体"/>
          <w:sz w:val="44"/>
          <w:szCs w:val="44"/>
        </w:rPr>
        <w:t>2020-2021</w:t>
      </w:r>
      <w:r>
        <w:rPr>
          <w:rFonts w:hint="eastAsia" w:ascii="方正小标宋简体" w:hAnsi="仿宋" w:eastAsia="方正小标宋简体"/>
          <w:sz w:val="44"/>
          <w:szCs w:val="44"/>
        </w:rPr>
        <w:t>年度河南省优秀园林景观工程</w:t>
      </w:r>
    </w:p>
    <w:p>
      <w:pPr>
        <w:pStyle w:val="7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设计奖名单（</w:t>
      </w:r>
      <w:r>
        <w:rPr>
          <w:rFonts w:ascii="方正小标宋简体" w:hAnsi="Times New Roman" w:eastAsia="方正小标宋简体"/>
          <w:sz w:val="44"/>
          <w:szCs w:val="44"/>
        </w:rPr>
        <w:t>12</w:t>
      </w:r>
      <w:r>
        <w:rPr>
          <w:rFonts w:hint="eastAsia" w:ascii="方正小标宋简体" w:hAnsi="仿宋" w:eastAsia="方正小标宋简体"/>
          <w:sz w:val="44"/>
          <w:szCs w:val="44"/>
        </w:rPr>
        <w:t>项）</w:t>
      </w:r>
    </w:p>
    <w:p>
      <w:pPr>
        <w:pStyle w:val="7"/>
        <w:ind w:firstLine="698" w:firstLineChars="200"/>
        <w:rPr>
          <w:rFonts w:ascii="Times New Roman" w:hAnsi="仿宋" w:eastAsia="仿宋"/>
          <w:b/>
          <w:bCs/>
          <w:sz w:val="36"/>
          <w:szCs w:val="36"/>
        </w:rPr>
      </w:pPr>
    </w:p>
    <w:p>
      <w:pPr>
        <w:pStyle w:val="7"/>
        <w:ind w:firstLine="618" w:firstLineChars="200"/>
        <w:jc w:val="center"/>
        <w:rPr>
          <w:rFonts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仿宋" w:eastAsia="仿宋"/>
          <w:b/>
          <w:bCs/>
          <w:sz w:val="32"/>
          <w:szCs w:val="32"/>
        </w:rPr>
        <w:t>一等奖（</w:t>
      </w:r>
      <w:r>
        <w:rPr>
          <w:rFonts w:ascii="Times New Roman" w:hAnsi="Times New Roman" w:eastAsia="仿宋"/>
          <w:b/>
          <w:bCs/>
          <w:sz w:val="32"/>
          <w:szCs w:val="32"/>
        </w:rPr>
        <w:t>4</w:t>
      </w:r>
      <w:r>
        <w:rPr>
          <w:rFonts w:hint="eastAsia" w:ascii="Times New Roman" w:hAnsi="仿宋" w:eastAsia="仿宋"/>
          <w:b/>
          <w:bCs/>
          <w:sz w:val="32"/>
          <w:szCs w:val="32"/>
        </w:rPr>
        <w:t>项）</w:t>
      </w:r>
    </w:p>
    <w:p>
      <w:pPr>
        <w:pStyle w:val="7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仿宋" w:eastAsia="仿宋"/>
          <w:sz w:val="32"/>
          <w:szCs w:val="32"/>
        </w:rPr>
        <w:t>、工程名称：中国第四届绿化博览会郑州展园设计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设计单位：河南省景观规划设计研究院有限公司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验收单位：郑州市林业局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项目参与人员：黄艳丽、祖鹏飞、王君、张赵亮、宋昊阳、赵月、王新、肖沙沙、申胜歌</w:t>
      </w:r>
    </w:p>
    <w:p>
      <w:pPr>
        <w:pStyle w:val="7"/>
        <w:ind w:firstLine="618" w:firstLineChars="200"/>
        <w:rPr>
          <w:rFonts w:ascii="Times New Roman" w:hAnsi="Times New Roman" w:eastAsia="仿宋"/>
          <w:spacing w:val="-6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仿宋" w:eastAsia="仿宋"/>
          <w:sz w:val="32"/>
          <w:szCs w:val="32"/>
        </w:rPr>
        <w:t>、工程名称：</w:t>
      </w:r>
      <w:r>
        <w:rPr>
          <w:rFonts w:hint="eastAsia" w:ascii="Times New Roman" w:hAnsi="仿宋" w:eastAsia="仿宋"/>
          <w:spacing w:val="-6"/>
          <w:sz w:val="32"/>
          <w:szCs w:val="32"/>
        </w:rPr>
        <w:t>汝州市汝瓷电子商务产业园核心启动区绿化设计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设计单位：绿建生态环境集团有限公司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验收单位：汝州市汝瓷文化产业管理有限公司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项目参与人员：王建发、王建勇、郝良群、卜德彦、刘雪、秦丹丽、贺艳霞、武果果、孙欢欢</w:t>
      </w:r>
    </w:p>
    <w:p>
      <w:pPr>
        <w:pStyle w:val="7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hint="eastAsia" w:ascii="Times New Roman" w:hAnsi="仿宋" w:eastAsia="仿宋"/>
          <w:sz w:val="32"/>
          <w:szCs w:val="32"/>
        </w:rPr>
        <w:t>、工程名称：鲁山恒福园园林景观规划工程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设计单位：花之都实业有限公司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验收单位：平顶山恒福置业有限公司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项目参与人员：翟小会、李彦克、王璞、于文、寇迅、卢笛、梁冰辉、魏政浩、毕丽华、寇冠超</w:t>
      </w:r>
    </w:p>
    <w:p>
      <w:pPr>
        <w:pStyle w:val="7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</w:t>
      </w:r>
      <w:r>
        <w:rPr>
          <w:rFonts w:hint="eastAsia" w:ascii="Times New Roman" w:hAnsi="仿宋" w:eastAsia="仿宋"/>
          <w:sz w:val="32"/>
          <w:szCs w:val="32"/>
        </w:rPr>
        <w:t>、工程名称：新密市市区绿化资源进行改造项目</w:t>
      </w:r>
      <w:r>
        <w:rPr>
          <w:rFonts w:ascii="Times New Roman" w:hAnsi="Times New Roman" w:eastAsia="仿宋"/>
          <w:sz w:val="32"/>
          <w:szCs w:val="32"/>
        </w:rPr>
        <w:t>PEC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设计单位：河南省豫南园林绿化有限责任公司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验收单位：新密市城市园林绿化处</w:t>
      </w:r>
    </w:p>
    <w:p>
      <w:pPr>
        <w:pStyle w:val="9"/>
        <w:ind w:firstLine="618" w:firstLineChars="200"/>
        <w:rPr>
          <w:rFonts w:hint="eastAsia" w:ascii="Times New Roman" w:hAnsi="仿宋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项目参与人员：巩广辉、钱厚林、王伟、黄伟兵、黄升、杨大伟、金艳丽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eastAsia" w:ascii="Times New Roman" w:hAnsi="仿宋" w:eastAsia="仿宋"/>
          <w:sz w:val="32"/>
          <w:szCs w:val="32"/>
        </w:rPr>
        <w:t>、张玉芳、刘笑丽</w:t>
      </w:r>
    </w:p>
    <w:p>
      <w:pPr>
        <w:pStyle w:val="9"/>
        <w:ind w:firstLine="618" w:firstLineChars="200"/>
        <w:rPr>
          <w:rFonts w:hint="eastAsia" w:ascii="Times New Roman" w:hAnsi="仿宋" w:eastAsia="仿宋"/>
          <w:sz w:val="32"/>
          <w:szCs w:val="32"/>
        </w:rPr>
      </w:pPr>
    </w:p>
    <w:p>
      <w:pPr>
        <w:pStyle w:val="9"/>
        <w:ind w:firstLine="618" w:firstLineChars="200"/>
        <w:jc w:val="center"/>
        <w:rPr>
          <w:rFonts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仿宋" w:eastAsia="仿宋"/>
          <w:b/>
          <w:bCs/>
          <w:sz w:val="32"/>
          <w:szCs w:val="32"/>
        </w:rPr>
        <w:t>二等奖（</w:t>
      </w:r>
      <w:r>
        <w:rPr>
          <w:rFonts w:ascii="Times New Roman" w:hAnsi="Times New Roman" w:eastAsia="仿宋"/>
          <w:b/>
          <w:bCs/>
          <w:sz w:val="32"/>
          <w:szCs w:val="32"/>
        </w:rPr>
        <w:t>4</w:t>
      </w:r>
      <w:r>
        <w:rPr>
          <w:rFonts w:hint="eastAsia" w:ascii="Times New Roman" w:hAnsi="仿宋" w:eastAsia="仿宋"/>
          <w:b/>
          <w:bCs/>
          <w:sz w:val="32"/>
          <w:szCs w:val="32"/>
        </w:rPr>
        <w:t>项）</w:t>
      </w:r>
    </w:p>
    <w:p>
      <w:pPr>
        <w:pStyle w:val="7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仿宋" w:eastAsia="仿宋"/>
          <w:sz w:val="32"/>
          <w:szCs w:val="32"/>
        </w:rPr>
        <w:t>、工程名称：荥阳市莲花街（一期）生态项目一标段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设计单位：盛世生态环境股份有限公司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验收单位：盛世生态环境股份有限公司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河南顺成建设工程管理有限公司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项目参与人员：姜新亚、李帅、黄婷婷、李婵娟、李霞丽、刘丽芳、郑姣姣、伍保馈、杨柳、李文静</w:t>
      </w:r>
    </w:p>
    <w:p>
      <w:pPr>
        <w:pStyle w:val="7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仿宋" w:eastAsia="仿宋"/>
          <w:sz w:val="32"/>
          <w:szCs w:val="32"/>
        </w:rPr>
        <w:t>、工程名称：菏宝高速新乡东站出入市口环境整治和绿化提升工程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设计单位：河南中林生态环保科技有限公司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验收单位：新乡市牧野区城乡建设局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项目参与人员：胡建航，蔡艳婷，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eastAsia" w:ascii="Times New Roman" w:hAnsi="仿宋" w:eastAsia="仿宋"/>
          <w:sz w:val="32"/>
          <w:szCs w:val="32"/>
        </w:rPr>
        <w:t>董幸利，刘洞华，焦鑫，黄佳，张丽英，李亚茹，付恒新，贾真珍，张全杰</w:t>
      </w:r>
    </w:p>
    <w:p>
      <w:pPr>
        <w:pStyle w:val="7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hint="eastAsia" w:ascii="Times New Roman" w:hAnsi="仿宋" w:eastAsia="仿宋"/>
          <w:sz w:val="32"/>
          <w:szCs w:val="32"/>
        </w:rPr>
        <w:t>、工程名称：新蔡县水系联通项目一期工程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设计单位：河南省景观规划设计研究院有限公司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验收单位：新蔡县水利局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项目参与人员：宋彦峰、申胜歌、张赵亮、赵礼浩、王君、赵月、韩飞、刘小米、冯钊飞、曹笑皇、余阳、文欢欢、高原、王新</w:t>
      </w:r>
    </w:p>
    <w:p>
      <w:pPr>
        <w:pStyle w:val="7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</w:t>
      </w:r>
      <w:r>
        <w:rPr>
          <w:rFonts w:hint="eastAsia" w:ascii="Times New Roman" w:hAnsi="仿宋" w:eastAsia="仿宋"/>
          <w:sz w:val="32"/>
          <w:szCs w:val="32"/>
        </w:rPr>
        <w:t>、工程名称：濮阳县南城水生态治理（二期）工程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设计单位：绿建生态环境集团有限公司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验收单位：濮阳县城市建设投资开发有限公司</w:t>
      </w:r>
    </w:p>
    <w:p>
      <w:pPr>
        <w:pStyle w:val="9"/>
        <w:ind w:firstLine="618" w:firstLineChars="200"/>
        <w:rPr>
          <w:rFonts w:hint="eastAsia" w:ascii="Times New Roman" w:hAnsi="仿宋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项目参与人员：王建发、王香丽、郝良群、王传观、刘雪、秦丹丽、贺艳霞、孙欢欢、武果果、张福</w:t>
      </w:r>
    </w:p>
    <w:p>
      <w:pPr>
        <w:pStyle w:val="9"/>
        <w:ind w:firstLine="618" w:firstLineChars="200"/>
        <w:rPr>
          <w:rFonts w:hint="eastAsia" w:ascii="Times New Roman" w:hAnsi="仿宋" w:eastAsia="仿宋"/>
          <w:sz w:val="32"/>
          <w:szCs w:val="32"/>
        </w:rPr>
      </w:pPr>
    </w:p>
    <w:p>
      <w:pPr>
        <w:pStyle w:val="9"/>
        <w:ind w:firstLine="618" w:firstLineChars="200"/>
        <w:jc w:val="center"/>
        <w:rPr>
          <w:rFonts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仿宋" w:eastAsia="仿宋"/>
          <w:b/>
          <w:bCs/>
          <w:sz w:val="32"/>
          <w:szCs w:val="32"/>
        </w:rPr>
        <w:t>三等奖（</w:t>
      </w:r>
      <w:r>
        <w:rPr>
          <w:rFonts w:ascii="Times New Roman" w:hAnsi="Times New Roman" w:eastAsia="仿宋"/>
          <w:b/>
          <w:bCs/>
          <w:sz w:val="32"/>
          <w:szCs w:val="32"/>
        </w:rPr>
        <w:t>4</w:t>
      </w:r>
      <w:r>
        <w:rPr>
          <w:rFonts w:hint="eastAsia" w:ascii="Times New Roman" w:hAnsi="仿宋" w:eastAsia="仿宋"/>
          <w:b/>
          <w:bCs/>
          <w:sz w:val="32"/>
          <w:szCs w:val="32"/>
        </w:rPr>
        <w:t>项）</w:t>
      </w:r>
    </w:p>
    <w:p>
      <w:pPr>
        <w:pStyle w:val="7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仿宋" w:eastAsia="仿宋"/>
          <w:sz w:val="32"/>
          <w:szCs w:val="32"/>
        </w:rPr>
        <w:t>、工程名称：成安县城新区核心区</w:t>
      </w:r>
      <w:r>
        <w:rPr>
          <w:rFonts w:ascii="Times New Roman" w:hAnsi="Times New Roman" w:eastAsia="仿宋"/>
          <w:sz w:val="32"/>
          <w:szCs w:val="32"/>
        </w:rPr>
        <w:t>4</w:t>
      </w:r>
      <w:r>
        <w:rPr>
          <w:rFonts w:hint="eastAsia" w:ascii="Times New Roman" w:hAnsi="仿宋" w:eastAsia="仿宋"/>
          <w:sz w:val="32"/>
          <w:szCs w:val="32"/>
        </w:rPr>
        <w:t>条路绿化设计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设计单位：河南天盛景观规划设计院有限公司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验收单位：成安县县城新区管委会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中元路泰建设工程有限公司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河北石咨工程项目管理有限公司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河南天盛景观规划设计院有限公司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项目参与人员：畅祯海、盛校、张金凤、侯元元、郑云一</w:t>
      </w:r>
    </w:p>
    <w:p>
      <w:pPr>
        <w:pStyle w:val="7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仿宋" w:eastAsia="仿宋"/>
          <w:sz w:val="32"/>
          <w:szCs w:val="32"/>
        </w:rPr>
        <w:t>、工程名称：郑东新区新</w:t>
      </w:r>
      <w:r>
        <w:rPr>
          <w:rFonts w:ascii="Times New Roman" w:hAnsi="Times New Roman" w:eastAsia="仿宋"/>
          <w:sz w:val="32"/>
          <w:szCs w:val="32"/>
        </w:rPr>
        <w:t>107</w:t>
      </w:r>
      <w:r>
        <w:rPr>
          <w:rFonts w:hint="eastAsia" w:ascii="Times New Roman" w:hAnsi="仿宋" w:eastAsia="仿宋"/>
          <w:sz w:val="32"/>
          <w:szCs w:val="32"/>
        </w:rPr>
        <w:t>西侧景观绿化工程</w:t>
      </w:r>
      <w:r>
        <w:rPr>
          <w:rFonts w:ascii="Times New Roman" w:hAnsi="Times New Roman" w:eastAsia="仿宋"/>
          <w:sz w:val="32"/>
          <w:szCs w:val="32"/>
        </w:rPr>
        <w:t>EPC</w:t>
      </w:r>
      <w:r>
        <w:rPr>
          <w:rFonts w:hint="eastAsia" w:ascii="Times New Roman" w:hAnsi="仿宋" w:eastAsia="仿宋"/>
          <w:sz w:val="32"/>
          <w:szCs w:val="32"/>
        </w:rPr>
        <w:t>项目第二标段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设计单位：河南省豫南园林绿化有限责任公司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验收单位：郑东新区市政园林建设项目部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项目参与人员：李婷婷、黄海军、黄升、杨大伟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hint="eastAsia" w:ascii="Times New Roman" w:hAnsi="仿宋" w:eastAsia="仿宋"/>
          <w:sz w:val="32"/>
          <w:szCs w:val="32"/>
        </w:rPr>
        <w:t>金艳丽、胡坤</w:t>
      </w:r>
    </w:p>
    <w:p>
      <w:pPr>
        <w:pStyle w:val="7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hint="eastAsia" w:ascii="Times New Roman" w:hAnsi="仿宋" w:eastAsia="仿宋"/>
          <w:sz w:val="32"/>
          <w:szCs w:val="32"/>
        </w:rPr>
        <w:t>、工程名称：蝴蝶广场提升改造项目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设计单位：花之都实业有限公司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验收单位：许昌市园林绿化管理处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项目参与人员：翟小会、李彦克、王璞、于文、寇迅、卢笛、梁冰辉、魏政浩、毕丽华、寇冠超</w:t>
      </w:r>
    </w:p>
    <w:p>
      <w:pPr>
        <w:pStyle w:val="7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</w:t>
      </w:r>
      <w:r>
        <w:rPr>
          <w:rFonts w:hint="eastAsia" w:ascii="Times New Roman" w:hAnsi="仿宋" w:eastAsia="仿宋"/>
          <w:sz w:val="32"/>
          <w:szCs w:val="32"/>
        </w:rPr>
        <w:t>、工程名称：河南省黄河迎宾馆建设绿色防护屏障设计项目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设计单位：绿洲生态环境有限公司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验收单位：河南黄河迎宾馆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项目参与人员：李飞、豆广华、李姣、陈丽君、朱花、宋露露、李元奇、高克辉、贺露、郑文慧、田小会、李林晓、贺海东</w:t>
      </w:r>
    </w:p>
    <w:p>
      <w:pPr>
        <w:pStyle w:val="9"/>
        <w:ind w:firstLine="61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ind w:firstLine="398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 xml:space="preserve"> </w:t>
      </w:r>
    </w:p>
    <w:p>
      <w:pPr>
        <w:ind w:firstLine="398" w:firstLineChars="200"/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6" w:h="16838"/>
      <w:pgMar w:top="2098" w:right="1588" w:bottom="2098" w:left="1588" w:header="851" w:footer="1701" w:gutter="0"/>
      <w:cols w:space="425" w:num="1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jc w:val="center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 xml:space="preserve">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36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99"/>
  <w:drawingGridVerticalSpacing w:val="28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7177B"/>
    <w:rsid w:val="00146334"/>
    <w:rsid w:val="00185CEA"/>
    <w:rsid w:val="002D3265"/>
    <w:rsid w:val="00486622"/>
    <w:rsid w:val="00805FAF"/>
    <w:rsid w:val="009F4E31"/>
    <w:rsid w:val="00A83971"/>
    <w:rsid w:val="00B65D2C"/>
    <w:rsid w:val="00BF493F"/>
    <w:rsid w:val="00E22A18"/>
    <w:rsid w:val="00E90B61"/>
    <w:rsid w:val="00F150CF"/>
    <w:rsid w:val="05A153B3"/>
    <w:rsid w:val="26A25F12"/>
    <w:rsid w:val="441801D8"/>
    <w:rsid w:val="7D67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customStyle="1" w:styleId="7">
    <w:name w:val="111"/>
    <w:basedOn w:val="1"/>
    <w:qFormat/>
    <w:uiPriority w:val="99"/>
    <w:rPr>
      <w:rFonts w:ascii="等线" w:hAnsi="等线" w:eastAsia="等线"/>
      <w:szCs w:val="21"/>
    </w:rPr>
  </w:style>
  <w:style w:type="paragraph" w:customStyle="1" w:styleId="8">
    <w:name w:val="样式1"/>
    <w:basedOn w:val="1"/>
    <w:uiPriority w:val="99"/>
    <w:pPr>
      <w:ind w:firstLine="200" w:firstLineChars="200"/>
    </w:pPr>
    <w:rPr>
      <w:rFonts w:ascii="等线" w:hAnsi="等线" w:eastAsia="等线"/>
      <w:szCs w:val="21"/>
    </w:rPr>
  </w:style>
  <w:style w:type="paragraph" w:customStyle="1" w:styleId="9">
    <w:name w:val="样式2"/>
    <w:basedOn w:val="8"/>
    <w:uiPriority w:val="99"/>
    <w:pPr>
      <w:ind w:firstLine="150" w:firstLineChars="150"/>
    </w:pPr>
  </w:style>
  <w:style w:type="character" w:customStyle="1" w:styleId="10">
    <w:name w:val="15"/>
    <w:basedOn w:val="4"/>
    <w:uiPriority w:val="99"/>
    <w:rPr>
      <w:rFonts w:ascii="等线" w:hAnsi="等线" w:eastAsia="等线" w:cs="Times New Roman"/>
    </w:rPr>
  </w:style>
  <w:style w:type="character" w:customStyle="1" w:styleId="11">
    <w:name w:val="Footer Char"/>
    <w:basedOn w:val="4"/>
    <w:link w:val="2"/>
    <w:semiHidden/>
    <w:uiPriority w:val="99"/>
    <w:rPr>
      <w:sz w:val="18"/>
      <w:szCs w:val="18"/>
    </w:rPr>
  </w:style>
  <w:style w:type="character" w:customStyle="1" w:styleId="12">
    <w:name w:val="Header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39</Pages>
  <Words>2278</Words>
  <Characters>12988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2022-05-27T04:08:00Z</dcterms:created>
  <dc:creator>GHD</dc:creator>
  <cp:lastModifiedBy>Administrator</cp:lastModifiedBy>
  <dcterms:modified xsi:type="dcterms:W3CDTF">2022-05-27T08:16:23Z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